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58" w:rsidRPr="00EA3EA6" w:rsidRDefault="00000A58" w:rsidP="00EA3EA6">
      <w:r w:rsidRPr="00A57B14">
        <w:rPr>
          <w:rFonts w:asciiTheme="majorEastAsia" w:eastAsiaTheme="majorEastAsia" w:hAnsiTheme="majorEastAsia" w:hint="eastAsia"/>
          <w:sz w:val="24"/>
          <w:szCs w:val="24"/>
        </w:rPr>
        <w:t>様式地５の２</w:t>
      </w:r>
      <w:r w:rsidRPr="00EA3EA6">
        <w:rPr>
          <w:rFonts w:hint="eastAsia"/>
        </w:rPr>
        <w:t xml:space="preserve">　</w:t>
      </w:r>
      <w:r w:rsidR="00A57B14">
        <w:rPr>
          <w:rFonts w:hint="eastAsia"/>
        </w:rPr>
        <w:t xml:space="preserve">　　</w:t>
      </w:r>
      <w:r w:rsidRPr="00CD1DC1">
        <w:rPr>
          <w:rFonts w:asciiTheme="majorEastAsia" w:eastAsiaTheme="majorEastAsia" w:hAnsiTheme="majorEastAsia" w:hint="eastAsia"/>
          <w:sz w:val="36"/>
          <w:szCs w:val="36"/>
        </w:rPr>
        <w:t>ストレスチェック実施</w:t>
      </w:r>
      <w:r w:rsidR="00AF4CCD" w:rsidRPr="00CD1DC1">
        <w:rPr>
          <w:rFonts w:asciiTheme="majorEastAsia" w:eastAsiaTheme="majorEastAsia" w:hAnsiTheme="majorEastAsia" w:hint="eastAsia"/>
          <w:sz w:val="36"/>
          <w:szCs w:val="36"/>
        </w:rPr>
        <w:t>状況報告書</w:t>
      </w:r>
    </w:p>
    <w:p w:rsidR="00EA3EA6" w:rsidRPr="000D19BC" w:rsidRDefault="000D19BC" w:rsidP="000D19BC">
      <w:pPr>
        <w:spacing w:before="80" w:after="80" w:line="240" w:lineRule="exact"/>
        <w:ind w:firstLineChars="800" w:firstLine="1920"/>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w:t>
      </w:r>
      <w:r w:rsidRPr="00DD5750">
        <w:rPr>
          <w:rFonts w:ascii="HG丸ｺﾞｼｯｸM-PRO" w:eastAsia="HG丸ｺﾞｼｯｸM-PRO" w:hAnsi="HG丸ｺﾞｼｯｸM-PRO" w:cs="メイリオ" w:hint="eastAsia"/>
          <w:sz w:val="24"/>
        </w:rPr>
        <w:t>事業者（人事・労務担当者</w:t>
      </w:r>
      <w:r>
        <w:rPr>
          <w:rFonts w:ascii="HG丸ｺﾞｼｯｸM-PRO" w:eastAsia="HG丸ｺﾞｼｯｸM-PRO" w:hAnsi="HG丸ｺﾞｼｯｸM-PRO" w:cs="メイリオ" w:hint="eastAsia"/>
          <w:sz w:val="24"/>
        </w:rPr>
        <w:t>等</w:t>
      </w:r>
      <w:r w:rsidRPr="00DD5750">
        <w:rPr>
          <w:rFonts w:ascii="HG丸ｺﾞｼｯｸM-PRO" w:eastAsia="HG丸ｺﾞｼｯｸM-PRO" w:hAnsi="HG丸ｺﾞｼｯｸM-PRO" w:cs="メイリオ" w:hint="eastAsia"/>
          <w:sz w:val="24"/>
        </w:rPr>
        <w:t>）が記入してください。</w:t>
      </w:r>
      <w:r>
        <w:rPr>
          <w:rFonts w:ascii="HG丸ｺﾞｼｯｸM-PRO" w:eastAsia="HG丸ｺﾞｼｯｸM-PRO" w:hAnsi="HG丸ｺﾞｼｯｸM-PRO" w:cs="メイリオ" w:hint="eastAsia"/>
          <w:sz w:val="24"/>
        </w:rPr>
        <w:t>】</w:t>
      </w:r>
    </w:p>
    <w:p w:rsidR="000D19BC" w:rsidRDefault="000D19BC" w:rsidP="000B1BFD">
      <w:pPr>
        <w:spacing w:line="0" w:lineRule="atLeast"/>
        <w:rPr>
          <w:rFonts w:asciiTheme="majorEastAsia" w:eastAsiaTheme="majorEastAsia" w:hAnsiTheme="majorEastAsia" w:cs="メイリオ"/>
          <w:sz w:val="24"/>
          <w:szCs w:val="24"/>
        </w:rPr>
      </w:pPr>
      <w:bookmarkStart w:id="0" w:name="_GoBack"/>
      <w:bookmarkEnd w:id="0"/>
    </w:p>
    <w:p w:rsidR="00000A58" w:rsidRPr="003A08C3" w:rsidRDefault="00163703" w:rsidP="000B1BFD">
      <w:pPr>
        <w:spacing w:line="0" w:lineRule="atLeast"/>
        <w:rPr>
          <w:rFonts w:asciiTheme="majorEastAsia" w:eastAsiaTheme="majorEastAsia" w:hAnsiTheme="majorEastAsia" w:cs="メイリオ"/>
          <w:sz w:val="24"/>
          <w:szCs w:val="24"/>
        </w:rPr>
      </w:pPr>
      <w:r w:rsidRPr="003A08C3">
        <w:rPr>
          <w:rFonts w:asciiTheme="majorEastAsia" w:eastAsiaTheme="majorEastAsia" w:hAnsiTheme="majorEastAsia" w:cs="メイリオ" w:hint="eastAsia"/>
          <w:sz w:val="24"/>
          <w:szCs w:val="24"/>
        </w:rPr>
        <w:t>当社で採用</w:t>
      </w:r>
      <w:r w:rsidR="00593C96" w:rsidRPr="003A08C3">
        <w:rPr>
          <w:rFonts w:asciiTheme="majorEastAsia" w:eastAsiaTheme="majorEastAsia" w:hAnsiTheme="majorEastAsia" w:cs="メイリオ" w:hint="eastAsia"/>
          <w:sz w:val="24"/>
          <w:szCs w:val="24"/>
        </w:rPr>
        <w:t>したストレスチェック調査票及び高ストレス者の選定</w:t>
      </w:r>
      <w:r w:rsidR="00A4232C" w:rsidRPr="003A08C3">
        <w:rPr>
          <w:rFonts w:asciiTheme="majorEastAsia" w:eastAsiaTheme="majorEastAsia" w:hAnsiTheme="majorEastAsia" w:cs="メイリオ" w:hint="eastAsia"/>
          <w:sz w:val="24"/>
          <w:szCs w:val="24"/>
        </w:rPr>
        <w:t>方法</w:t>
      </w:r>
      <w:r w:rsidR="0043496A" w:rsidRPr="003A08C3">
        <w:rPr>
          <w:rFonts w:asciiTheme="majorEastAsia" w:eastAsiaTheme="majorEastAsia" w:hAnsiTheme="majorEastAsia" w:cs="メイリオ" w:hint="eastAsia"/>
          <w:sz w:val="24"/>
          <w:szCs w:val="24"/>
        </w:rPr>
        <w:t>は以下のとおりです。</w:t>
      </w:r>
    </w:p>
    <w:p w:rsidR="000B1BFD" w:rsidRPr="000D19BC" w:rsidRDefault="000B1BFD" w:rsidP="000B1BFD">
      <w:pPr>
        <w:spacing w:line="0" w:lineRule="atLeast"/>
        <w:rPr>
          <w:rFonts w:asciiTheme="minorEastAsia" w:hAnsiTheme="minorEastAsia" w:cs="メイリオ"/>
          <w:sz w:val="24"/>
          <w:szCs w:val="24"/>
        </w:rPr>
      </w:pPr>
    </w:p>
    <w:p w:rsidR="00EA3EA6" w:rsidRPr="00B448D2" w:rsidRDefault="00EA3EA6" w:rsidP="000B1BFD">
      <w:pPr>
        <w:spacing w:line="0" w:lineRule="atLeast"/>
        <w:rPr>
          <w:rFonts w:asciiTheme="minorEastAsia" w:hAnsiTheme="minorEastAsia" w:cs="メイリオ"/>
          <w:sz w:val="24"/>
          <w:szCs w:val="24"/>
        </w:rPr>
      </w:pPr>
    </w:p>
    <w:p w:rsidR="00E57BF4" w:rsidRPr="00B448D2" w:rsidRDefault="00000A58" w:rsidP="00E57BF4">
      <w:pPr>
        <w:spacing w:line="0" w:lineRule="atLeast"/>
        <w:rPr>
          <w:rFonts w:asciiTheme="minorEastAsia" w:hAnsiTheme="minorEastAsia" w:cs="メイリオ"/>
          <w:sz w:val="24"/>
          <w:szCs w:val="24"/>
        </w:rPr>
      </w:pPr>
      <w:r w:rsidRPr="003A08C3">
        <w:rPr>
          <w:rFonts w:asciiTheme="majorEastAsia" w:eastAsiaTheme="majorEastAsia" w:hAnsiTheme="majorEastAsia" w:cs="メイリオ" w:hint="eastAsia"/>
          <w:sz w:val="24"/>
          <w:szCs w:val="24"/>
        </w:rPr>
        <w:t>１　ストレスチェック調査票</w:t>
      </w:r>
      <w:r w:rsidR="00E57BF4">
        <w:rPr>
          <w:rFonts w:asciiTheme="majorEastAsia" w:eastAsiaTheme="majorEastAsia" w:hAnsiTheme="majorEastAsia" w:cs="メイリオ" w:hint="eastAsia"/>
          <w:sz w:val="24"/>
          <w:szCs w:val="24"/>
        </w:rPr>
        <w:t xml:space="preserve">　（</w:t>
      </w:r>
      <w:r w:rsidR="00E57BF4" w:rsidRPr="00B448D2">
        <w:rPr>
          <w:rFonts w:asciiTheme="minorEastAsia" w:hAnsiTheme="minorEastAsia" w:cs="メイリオ" w:hint="eastAsia"/>
          <w:sz w:val="24"/>
          <w:szCs w:val="24"/>
        </w:rPr>
        <w:t>該当するものに</w:t>
      </w:r>
      <w:r w:rsidR="00E57BF4">
        <w:rPr>
          <w:rFonts w:asciiTheme="minorEastAsia" w:hAnsiTheme="minorEastAsia" w:cs="メイリオ" w:hint="eastAsia"/>
          <w:sz w:val="24"/>
          <w:szCs w:val="24"/>
        </w:rPr>
        <w:t>、☑チェック）</w:t>
      </w:r>
    </w:p>
    <w:p w:rsidR="00E57BF4" w:rsidRPr="00E57BF4" w:rsidRDefault="00E57BF4" w:rsidP="00E57BF4">
      <w:pPr>
        <w:spacing w:line="0" w:lineRule="atLeast"/>
        <w:ind w:firstLineChars="295" w:firstLine="708"/>
        <w:rPr>
          <w:rFonts w:asciiTheme="minorEastAsia" w:hAnsiTheme="minorEastAsia" w:cs="メイリオ"/>
          <w:sz w:val="24"/>
          <w:szCs w:val="24"/>
        </w:rPr>
      </w:pPr>
    </w:p>
    <w:p w:rsidR="00000A58" w:rsidRPr="00B448D2" w:rsidRDefault="00000A58" w:rsidP="00E57BF4">
      <w:pPr>
        <w:ind w:firstLineChars="295" w:firstLine="708"/>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①　</w:t>
      </w:r>
      <w:r w:rsidR="00752F9E" w:rsidRPr="00B448D2">
        <w:rPr>
          <w:rFonts w:asciiTheme="minorEastAsia" w:hAnsiTheme="minorEastAsia" w:cs="メイリオ" w:hint="eastAsia"/>
          <w:sz w:val="24"/>
          <w:szCs w:val="24"/>
        </w:rPr>
        <w:t>職業性ストレス簡易調査票（</w:t>
      </w:r>
      <w:r w:rsidRPr="00B448D2">
        <w:rPr>
          <w:rFonts w:asciiTheme="minorEastAsia" w:hAnsiTheme="minorEastAsia" w:cs="メイリオ" w:hint="eastAsia"/>
          <w:sz w:val="24"/>
          <w:szCs w:val="24"/>
        </w:rPr>
        <w:t>５７項目</w:t>
      </w:r>
      <w:r w:rsidR="00752F9E" w:rsidRPr="00B448D2">
        <w:rPr>
          <w:rFonts w:asciiTheme="minorEastAsia" w:hAnsiTheme="minorEastAsia" w:cs="メイリオ" w:hint="eastAsia"/>
          <w:sz w:val="24"/>
          <w:szCs w:val="24"/>
        </w:rPr>
        <w:t>）</w:t>
      </w:r>
    </w:p>
    <w:p w:rsidR="00000A58" w:rsidRPr="00B448D2" w:rsidRDefault="00000A58" w:rsidP="00E57BF4">
      <w:pPr>
        <w:ind w:firstLineChars="295" w:firstLine="708"/>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②　</w:t>
      </w:r>
      <w:r w:rsidR="00752F9E" w:rsidRPr="00B448D2">
        <w:rPr>
          <w:rFonts w:asciiTheme="minorEastAsia" w:hAnsiTheme="minorEastAsia" w:cs="メイリオ" w:hint="eastAsia"/>
          <w:sz w:val="24"/>
          <w:szCs w:val="24"/>
        </w:rPr>
        <w:t>職業性ストレス簡易調査票（簡略版）（</w:t>
      </w:r>
      <w:r w:rsidRPr="00B448D2">
        <w:rPr>
          <w:rFonts w:asciiTheme="minorEastAsia" w:hAnsiTheme="minorEastAsia" w:cs="メイリオ" w:hint="eastAsia"/>
          <w:sz w:val="24"/>
          <w:szCs w:val="24"/>
        </w:rPr>
        <w:t>２３項目</w:t>
      </w:r>
      <w:r w:rsidR="00752F9E" w:rsidRPr="00B448D2">
        <w:rPr>
          <w:rFonts w:asciiTheme="minorEastAsia" w:hAnsiTheme="minorEastAsia" w:cs="メイリオ" w:hint="eastAsia"/>
          <w:sz w:val="24"/>
          <w:szCs w:val="24"/>
        </w:rPr>
        <w:t>）</w:t>
      </w:r>
    </w:p>
    <w:p w:rsidR="00000A58" w:rsidRPr="00B448D2" w:rsidRDefault="00000A58" w:rsidP="00E57BF4">
      <w:pPr>
        <w:ind w:firstLineChars="295" w:firstLine="708"/>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③　</w:t>
      </w:r>
      <w:r w:rsidRPr="00B448D2">
        <w:rPr>
          <w:rFonts w:asciiTheme="minorEastAsia" w:hAnsiTheme="minorEastAsia" w:cs="メイリオ" w:hint="eastAsia"/>
          <w:sz w:val="24"/>
          <w:szCs w:val="24"/>
        </w:rPr>
        <w:t>その他</w:t>
      </w:r>
      <w:r w:rsidR="00E57BF4">
        <w:rPr>
          <w:rFonts w:asciiTheme="minorEastAsia" w:hAnsiTheme="minorEastAsia" w:cs="メイリオ" w:hint="eastAsia"/>
          <w:sz w:val="24"/>
          <w:szCs w:val="24"/>
        </w:rPr>
        <w:t>（　　　　　　　　　　　　　　　　　　）</w:t>
      </w:r>
    </w:p>
    <w:p w:rsidR="000B1BFD" w:rsidRDefault="00E57BF4" w:rsidP="000B1BFD">
      <w:pPr>
        <w:spacing w:line="0" w:lineRule="atLeast"/>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79E41380" wp14:editId="3DCD1255">
                <wp:simplePos x="0" y="0"/>
                <wp:positionH relativeFrom="column">
                  <wp:posOffset>764897</wp:posOffset>
                </wp:positionH>
                <wp:positionV relativeFrom="paragraph">
                  <wp:posOffset>55982</wp:posOffset>
                </wp:positionV>
                <wp:extent cx="5705856" cy="1019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705856" cy="1019175"/>
                        </a:xfrm>
                        <a:prstGeom prst="bracketPair">
                          <a:avLst>
                            <a:gd name="adj" fmla="val 8287"/>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4C10DF" w:rsidRDefault="00B62758" w:rsidP="00B62758">
                            <w:pPr>
                              <w:rPr>
                                <w:rFonts w:asciiTheme="majorEastAsia" w:eastAsiaTheme="majorEastAsia" w:hAnsiTheme="majorEastAsia" w:cs="メイリオ"/>
                                <w:color w:val="000000" w:themeColor="text1"/>
                                <w:kern w:val="0"/>
                                <w:szCs w:val="21"/>
                              </w:rPr>
                            </w:pPr>
                            <w:r w:rsidRPr="00B62758">
                              <w:rPr>
                                <w:rFonts w:asciiTheme="majorEastAsia" w:eastAsiaTheme="majorEastAsia" w:hAnsiTheme="majorEastAsia" w:cs="メイリオ" w:hint="eastAsia"/>
                                <w:color w:val="000000" w:themeColor="text1"/>
                                <w:kern w:val="0"/>
                                <w:szCs w:val="21"/>
                              </w:rPr>
                              <w:t>その他</w:t>
                            </w:r>
                            <w:r w:rsidR="004C10DF">
                              <w:rPr>
                                <w:rFonts w:asciiTheme="majorEastAsia" w:eastAsiaTheme="majorEastAsia" w:hAnsiTheme="majorEastAsia" w:cs="メイリオ" w:hint="eastAsia"/>
                                <w:color w:val="000000" w:themeColor="text1"/>
                                <w:kern w:val="0"/>
                                <w:szCs w:val="21"/>
                              </w:rPr>
                              <w:t>にチェック</w:t>
                            </w:r>
                            <w:r w:rsidR="004C10DF" w:rsidRPr="004C10DF">
                              <w:rPr>
                                <w:rFonts w:asciiTheme="majorEastAsia" w:eastAsiaTheme="majorEastAsia" w:hAnsiTheme="majorEastAsia" w:cs="メイリオ" w:hint="eastAsia"/>
                                <w:color w:val="000000" w:themeColor="text1"/>
                                <w:kern w:val="0"/>
                                <w:szCs w:val="21"/>
                              </w:rPr>
                              <w:t>された場合には、下記事項のうち該当するものにチェックをしてください</w:t>
                            </w:r>
                          </w:p>
                          <w:p w:rsidR="009915AD" w:rsidRPr="00B62758" w:rsidRDefault="009915AD" w:rsidP="00D75E30">
                            <w:pPr>
                              <w:rPr>
                                <w:rFonts w:asciiTheme="minorEastAsia" w:hAnsiTheme="minorEastAsia" w:cs="メイリオ"/>
                                <w:sz w:val="22"/>
                              </w:rPr>
                            </w:pPr>
                            <w:r w:rsidRPr="00B62758">
                              <w:rPr>
                                <w:rFonts w:asciiTheme="minorEastAsia" w:hAnsiTheme="minorEastAsia" w:cs="メイリオ" w:hint="eastAsia"/>
                                <w:sz w:val="22"/>
                              </w:rPr>
                              <w:t>□：</w:t>
                            </w:r>
                            <w:r w:rsidR="002925BE" w:rsidRPr="00B62758">
                              <w:rPr>
                                <w:rFonts w:asciiTheme="minorEastAsia" w:hAnsiTheme="minorEastAsia" w:cs="メイリオ" w:hint="eastAsia"/>
                                <w:sz w:val="22"/>
                              </w:rPr>
                              <w:t xml:space="preserve">Ⅰ　</w:t>
                            </w:r>
                            <w:r w:rsidRPr="00B62758">
                              <w:rPr>
                                <w:rFonts w:asciiTheme="minorEastAsia" w:hAnsiTheme="minorEastAsia" w:cs="メイリオ" w:hint="eastAsia"/>
                                <w:sz w:val="22"/>
                              </w:rPr>
                              <w:t>職場における当該労働者の心理的な負担の原因に関する項目を含んでいる</w:t>
                            </w:r>
                          </w:p>
                          <w:p w:rsidR="00D75E30" w:rsidRDefault="009915AD" w:rsidP="00D75E30">
                            <w:pPr>
                              <w:rPr>
                                <w:rFonts w:asciiTheme="minorEastAsia" w:hAnsiTheme="minorEastAsia" w:cs="メイリオ"/>
                                <w:sz w:val="22"/>
                              </w:rPr>
                            </w:pPr>
                            <w:r w:rsidRPr="00B62758">
                              <w:rPr>
                                <w:rFonts w:asciiTheme="minorEastAsia" w:hAnsiTheme="minorEastAsia" w:cs="メイリオ" w:hint="eastAsia"/>
                                <w:sz w:val="22"/>
                              </w:rPr>
                              <w:t>□：</w:t>
                            </w:r>
                            <w:r w:rsidR="002925BE" w:rsidRPr="00B62758">
                              <w:rPr>
                                <w:rFonts w:asciiTheme="minorEastAsia" w:hAnsiTheme="minorEastAsia" w:cs="メイリオ" w:hint="eastAsia"/>
                                <w:sz w:val="22"/>
                              </w:rPr>
                              <w:t xml:space="preserve">Ⅱ　</w:t>
                            </w:r>
                            <w:r w:rsidRPr="00B62758">
                              <w:rPr>
                                <w:rFonts w:asciiTheme="minorEastAsia" w:hAnsiTheme="minorEastAsia" w:cs="メイリオ" w:hint="eastAsia"/>
                                <w:sz w:val="22"/>
                              </w:rPr>
                              <w:t>当該労働者の心理的な負担による心身の自覚症状に関する項目を含んでいる</w:t>
                            </w:r>
                          </w:p>
                          <w:p w:rsidR="009915AD" w:rsidRPr="00B62758" w:rsidRDefault="009915AD" w:rsidP="00D75E30">
                            <w:pPr>
                              <w:rPr>
                                <w:rFonts w:asciiTheme="minorEastAsia" w:hAnsiTheme="minorEastAsia" w:cs="メイリオ"/>
                                <w:sz w:val="22"/>
                              </w:rPr>
                            </w:pPr>
                            <w:r w:rsidRPr="00B62758">
                              <w:rPr>
                                <w:rFonts w:asciiTheme="minorEastAsia" w:hAnsiTheme="minorEastAsia" w:cs="メイリオ" w:hint="eastAsia"/>
                                <w:sz w:val="22"/>
                              </w:rPr>
                              <w:t>□：</w:t>
                            </w:r>
                            <w:r w:rsidR="002925BE" w:rsidRPr="00B62758">
                              <w:rPr>
                                <w:rFonts w:asciiTheme="minorEastAsia" w:hAnsiTheme="minorEastAsia" w:cs="メイリオ" w:hint="eastAsia"/>
                                <w:sz w:val="22"/>
                              </w:rPr>
                              <w:t xml:space="preserve">Ⅲ　</w:t>
                            </w:r>
                            <w:r w:rsidRPr="00B62758">
                              <w:rPr>
                                <w:rFonts w:asciiTheme="minorEastAsia" w:hAnsiTheme="minorEastAsia" w:cs="メイリオ" w:hint="eastAsia"/>
                                <w:sz w:val="22"/>
                              </w:rPr>
                              <w:t>職場における他の労働者による当該労働者への支援に関する項目を含んでいる</w:t>
                            </w:r>
                          </w:p>
                          <w:p w:rsidR="009915AD" w:rsidRPr="00B62758" w:rsidRDefault="009915AD" w:rsidP="00B62758">
                            <w:pPr>
                              <w:rPr>
                                <w:rFonts w:asciiTheme="minorEastAsia" w:hAnsiTheme="minorEastAsia" w:cs="メイリオ"/>
                                <w:szCs w:val="21"/>
                              </w:rPr>
                            </w:pPr>
                          </w:p>
                          <w:p w:rsidR="009915AD" w:rsidRPr="00B62758" w:rsidRDefault="009915AD" w:rsidP="009915AD">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25pt;margin-top:4.4pt;width:449.3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" adj="1790" strokecolor="black [3213]" strokeweight="1pt">
                <v:textbox>
                  <w:txbxContent>
                    <w:p w:rsidR="009915AD" w:rsidRPr="004C10DF" w:rsidRDefault="00B62758" w:rsidP="00B62758">
                      <w:pPr>
                        <w:rPr>
                          <w:rFonts w:asciiTheme="majorEastAsia" w:eastAsiaTheme="majorEastAsia" w:hAnsiTheme="majorEastAsia" w:cs="メイリオ"/>
                          <w:color w:val="000000" w:themeColor="text1"/>
                          <w:kern w:val="0"/>
                          <w:szCs w:val="21"/>
                        </w:rPr>
                      </w:pPr>
                      <w:r w:rsidRPr="00B62758">
                        <w:rPr>
                          <w:rFonts w:asciiTheme="majorEastAsia" w:eastAsiaTheme="majorEastAsia" w:hAnsiTheme="majorEastAsia" w:cs="メイリオ" w:hint="eastAsia"/>
                          <w:color w:val="000000" w:themeColor="text1"/>
                          <w:kern w:val="0"/>
                          <w:szCs w:val="21"/>
                        </w:rPr>
                        <w:t>その他</w:t>
                      </w:r>
                      <w:r w:rsidR="004C10DF">
                        <w:rPr>
                          <w:rFonts w:asciiTheme="majorEastAsia" w:eastAsiaTheme="majorEastAsia" w:hAnsiTheme="majorEastAsia" w:cs="メイリオ" w:hint="eastAsia"/>
                          <w:color w:val="000000" w:themeColor="text1"/>
                          <w:kern w:val="0"/>
                          <w:szCs w:val="21"/>
                        </w:rPr>
                        <w:t>にチェック</w:t>
                      </w:r>
                      <w:r w:rsidR="004C10DF" w:rsidRPr="004C10DF">
                        <w:rPr>
                          <w:rFonts w:asciiTheme="majorEastAsia" w:eastAsiaTheme="majorEastAsia" w:hAnsiTheme="majorEastAsia" w:cs="メイリオ" w:hint="eastAsia"/>
                          <w:color w:val="000000" w:themeColor="text1"/>
                          <w:kern w:val="0"/>
                          <w:szCs w:val="21"/>
                        </w:rPr>
                        <w:t>された場合には、下記事項のうち該当するものにチェックをしてください</w:t>
                      </w:r>
                    </w:p>
                    <w:p w:rsidR="009915AD" w:rsidRPr="00B62758" w:rsidRDefault="009915AD" w:rsidP="00D75E30">
                      <w:pPr>
                        <w:rPr>
                          <w:rFonts w:asciiTheme="minorEastAsia" w:hAnsiTheme="minorEastAsia" w:cs="メイリオ"/>
                          <w:sz w:val="22"/>
                        </w:rPr>
                      </w:pPr>
                      <w:r w:rsidRPr="00B62758">
                        <w:rPr>
                          <w:rFonts w:asciiTheme="minorEastAsia" w:hAnsiTheme="minorEastAsia" w:cs="メイリオ" w:hint="eastAsia"/>
                          <w:sz w:val="22"/>
                        </w:rPr>
                        <w:t>□：</w:t>
                      </w:r>
                      <w:r w:rsidR="002925BE" w:rsidRPr="00B62758">
                        <w:rPr>
                          <w:rFonts w:asciiTheme="minorEastAsia" w:hAnsiTheme="minorEastAsia" w:cs="メイリオ" w:hint="eastAsia"/>
                          <w:sz w:val="22"/>
                        </w:rPr>
                        <w:t xml:space="preserve">Ⅰ　</w:t>
                      </w:r>
                      <w:r w:rsidRPr="00B62758">
                        <w:rPr>
                          <w:rFonts w:asciiTheme="minorEastAsia" w:hAnsiTheme="minorEastAsia" w:cs="メイリオ" w:hint="eastAsia"/>
                          <w:sz w:val="22"/>
                        </w:rPr>
                        <w:t>職場における当該労働者の心理的な負担の原因に関する項目を含んでいる</w:t>
                      </w:r>
                    </w:p>
                    <w:p w:rsidR="00D75E30" w:rsidRDefault="009915AD" w:rsidP="00D75E30">
                      <w:pPr>
                        <w:rPr>
                          <w:rFonts w:asciiTheme="minorEastAsia" w:hAnsiTheme="minorEastAsia" w:cs="メイリオ"/>
                          <w:sz w:val="22"/>
                        </w:rPr>
                      </w:pPr>
                      <w:r w:rsidRPr="00B62758">
                        <w:rPr>
                          <w:rFonts w:asciiTheme="minorEastAsia" w:hAnsiTheme="minorEastAsia" w:cs="メイリオ" w:hint="eastAsia"/>
                          <w:sz w:val="22"/>
                        </w:rPr>
                        <w:t>□：</w:t>
                      </w:r>
                      <w:r w:rsidR="002925BE" w:rsidRPr="00B62758">
                        <w:rPr>
                          <w:rFonts w:asciiTheme="minorEastAsia" w:hAnsiTheme="minorEastAsia" w:cs="メイリオ" w:hint="eastAsia"/>
                          <w:sz w:val="22"/>
                        </w:rPr>
                        <w:t xml:space="preserve">Ⅱ　</w:t>
                      </w:r>
                      <w:r w:rsidRPr="00B62758">
                        <w:rPr>
                          <w:rFonts w:asciiTheme="minorEastAsia" w:hAnsiTheme="minorEastAsia" w:cs="メイリオ" w:hint="eastAsia"/>
                          <w:sz w:val="22"/>
                        </w:rPr>
                        <w:t>当該労働者の心理的な負担による心身の自覚症状に関する項目を含んでいる</w:t>
                      </w:r>
                    </w:p>
                    <w:p w:rsidR="009915AD" w:rsidRPr="00B62758" w:rsidRDefault="009915AD" w:rsidP="00D75E30">
                      <w:pPr>
                        <w:rPr>
                          <w:rFonts w:asciiTheme="minorEastAsia" w:hAnsiTheme="minorEastAsia" w:cs="メイリオ"/>
                          <w:sz w:val="22"/>
                        </w:rPr>
                      </w:pPr>
                      <w:r w:rsidRPr="00B62758">
                        <w:rPr>
                          <w:rFonts w:asciiTheme="minorEastAsia" w:hAnsiTheme="minorEastAsia" w:cs="メイリオ" w:hint="eastAsia"/>
                          <w:sz w:val="22"/>
                        </w:rPr>
                        <w:t>□：</w:t>
                      </w:r>
                      <w:r w:rsidR="002925BE" w:rsidRPr="00B62758">
                        <w:rPr>
                          <w:rFonts w:asciiTheme="minorEastAsia" w:hAnsiTheme="minorEastAsia" w:cs="メイリオ" w:hint="eastAsia"/>
                          <w:sz w:val="22"/>
                        </w:rPr>
                        <w:t xml:space="preserve">Ⅲ　</w:t>
                      </w:r>
                      <w:r w:rsidRPr="00B62758">
                        <w:rPr>
                          <w:rFonts w:asciiTheme="minorEastAsia" w:hAnsiTheme="minorEastAsia" w:cs="メイリオ" w:hint="eastAsia"/>
                          <w:sz w:val="22"/>
                        </w:rPr>
                        <w:t>職場における他の労働者による当該労働者への支援に関する項目を含んでいる</w:t>
                      </w:r>
                    </w:p>
                    <w:p w:rsidR="009915AD" w:rsidRPr="00B62758" w:rsidRDefault="009915AD" w:rsidP="00B62758">
                      <w:pPr>
                        <w:rPr>
                          <w:rFonts w:asciiTheme="minorEastAsia" w:hAnsiTheme="minorEastAsia" w:cs="メイリオ"/>
                          <w:szCs w:val="21"/>
                        </w:rPr>
                      </w:pPr>
                    </w:p>
                    <w:p w:rsidR="009915AD" w:rsidRPr="00B62758" w:rsidRDefault="009915AD" w:rsidP="009915AD">
                      <w:pPr>
                        <w:jc w:val="center"/>
                        <w:rPr>
                          <w:szCs w:val="21"/>
                        </w:rPr>
                      </w:pPr>
                    </w:p>
                  </w:txbxContent>
                </v:textbox>
              </v:shape>
            </w:pict>
          </mc:Fallback>
        </mc:AlternateContent>
      </w:r>
      <w:r w:rsidR="009915AD">
        <w:rPr>
          <w:rFonts w:asciiTheme="minorEastAsia" w:hAnsiTheme="minorEastAsia" w:cs="メイリオ" w:hint="eastAsia"/>
          <w:sz w:val="24"/>
          <w:szCs w:val="24"/>
        </w:rPr>
        <w:t xml:space="preserve">　　</w:t>
      </w: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Default="009915AD" w:rsidP="000B1BFD">
      <w:pPr>
        <w:spacing w:line="0" w:lineRule="atLeast"/>
        <w:rPr>
          <w:rFonts w:asciiTheme="minorEastAsia" w:hAnsiTheme="minorEastAsia" w:cs="メイリオ"/>
          <w:sz w:val="24"/>
          <w:szCs w:val="24"/>
        </w:rPr>
      </w:pPr>
    </w:p>
    <w:p w:rsidR="009915AD" w:rsidRPr="00B448D2" w:rsidRDefault="009915AD" w:rsidP="000B1BFD">
      <w:pPr>
        <w:spacing w:line="0" w:lineRule="atLeast"/>
        <w:rPr>
          <w:rFonts w:asciiTheme="minorEastAsia" w:hAnsiTheme="minorEastAsia" w:cs="メイリオ"/>
          <w:sz w:val="24"/>
          <w:szCs w:val="24"/>
        </w:rPr>
      </w:pPr>
    </w:p>
    <w:p w:rsidR="00935EA5" w:rsidRPr="00935EA5" w:rsidRDefault="00935EA5" w:rsidP="000B1BFD">
      <w:pPr>
        <w:spacing w:line="0" w:lineRule="atLeast"/>
        <w:rPr>
          <w:rFonts w:asciiTheme="minorEastAsia" w:hAnsiTheme="minorEastAsia" w:cs="メイリオ"/>
          <w:sz w:val="24"/>
          <w:szCs w:val="24"/>
        </w:rPr>
      </w:pPr>
    </w:p>
    <w:p w:rsidR="00E57BF4" w:rsidRPr="00B448D2" w:rsidRDefault="00593C96" w:rsidP="00E57BF4">
      <w:pPr>
        <w:spacing w:line="0" w:lineRule="atLeast"/>
        <w:rPr>
          <w:rFonts w:asciiTheme="minorEastAsia" w:hAnsiTheme="minorEastAsia" w:cs="メイリオ"/>
          <w:sz w:val="24"/>
          <w:szCs w:val="24"/>
        </w:rPr>
      </w:pPr>
      <w:r w:rsidRPr="003A08C3">
        <w:rPr>
          <w:rFonts w:asciiTheme="majorEastAsia" w:eastAsiaTheme="majorEastAsia" w:hAnsiTheme="majorEastAsia" w:cs="メイリオ" w:hint="eastAsia"/>
          <w:sz w:val="24"/>
          <w:szCs w:val="24"/>
        </w:rPr>
        <w:t>２　高ストレス者の選定</w:t>
      </w:r>
      <w:r w:rsidR="00A4232C" w:rsidRPr="003A08C3">
        <w:rPr>
          <w:rFonts w:asciiTheme="majorEastAsia" w:eastAsiaTheme="majorEastAsia" w:hAnsiTheme="majorEastAsia" w:cs="メイリオ" w:hint="eastAsia"/>
          <w:sz w:val="24"/>
          <w:szCs w:val="24"/>
        </w:rPr>
        <w:t>方法</w:t>
      </w:r>
      <w:r w:rsidR="00E57BF4">
        <w:rPr>
          <w:rFonts w:asciiTheme="majorEastAsia" w:eastAsiaTheme="majorEastAsia" w:hAnsiTheme="majorEastAsia" w:cs="メイリオ" w:hint="eastAsia"/>
          <w:sz w:val="24"/>
          <w:szCs w:val="24"/>
        </w:rPr>
        <w:t xml:space="preserve">　（</w:t>
      </w:r>
      <w:r w:rsidR="00E57BF4" w:rsidRPr="00B448D2">
        <w:rPr>
          <w:rFonts w:asciiTheme="minorEastAsia" w:hAnsiTheme="minorEastAsia" w:cs="メイリオ" w:hint="eastAsia"/>
          <w:sz w:val="24"/>
          <w:szCs w:val="24"/>
        </w:rPr>
        <w:t>該当するものに</w:t>
      </w:r>
      <w:r w:rsidR="00E57BF4">
        <w:rPr>
          <w:rFonts w:asciiTheme="minorEastAsia" w:hAnsiTheme="minorEastAsia" w:cs="メイリオ" w:hint="eastAsia"/>
          <w:sz w:val="24"/>
          <w:szCs w:val="24"/>
        </w:rPr>
        <w:t>、☑チェック）</w:t>
      </w:r>
    </w:p>
    <w:p w:rsidR="00173F82" w:rsidRPr="00E57BF4" w:rsidRDefault="00173F82" w:rsidP="000B1BFD">
      <w:pPr>
        <w:spacing w:line="0" w:lineRule="atLeast"/>
        <w:rPr>
          <w:rFonts w:asciiTheme="majorEastAsia" w:eastAsiaTheme="majorEastAsia" w:hAnsiTheme="majorEastAsia" w:cs="メイリオ"/>
          <w:sz w:val="24"/>
          <w:szCs w:val="24"/>
        </w:rPr>
      </w:pPr>
    </w:p>
    <w:p w:rsidR="00000A58" w:rsidRPr="00B448D2" w:rsidRDefault="000B1BFD" w:rsidP="00E57BF4">
      <w:pPr>
        <w:ind w:leftChars="338" w:left="1418" w:hangingChars="295" w:hanging="708"/>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①　</w:t>
      </w:r>
      <w:r w:rsidRPr="00B448D2">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B448D2" w:rsidRDefault="000B1BFD" w:rsidP="000D19BC">
      <w:pPr>
        <w:ind w:leftChars="338" w:left="1418" w:hangingChars="295" w:hanging="708"/>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②　</w:t>
      </w:r>
      <w:r w:rsidRPr="00B448D2">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Default="00012504" w:rsidP="000B1BFD">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7115D406" wp14:editId="6D73D3C0">
                <wp:simplePos x="0" y="0"/>
                <wp:positionH relativeFrom="column">
                  <wp:posOffset>2454707</wp:posOffset>
                </wp:positionH>
                <wp:positionV relativeFrom="paragraph">
                  <wp:posOffset>153695</wp:posOffset>
                </wp:positionV>
                <wp:extent cx="3913632" cy="1657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913632" cy="1657350"/>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920" w:type="dxa"/>
                              <w:tblLook w:val="04A0" w:firstRow="1" w:lastRow="0" w:firstColumn="1" w:lastColumn="0" w:noHBand="0" w:noVBand="1"/>
                            </w:tblPr>
                            <w:tblGrid>
                              <w:gridCol w:w="1526"/>
                              <w:gridCol w:w="4394"/>
                            </w:tblGrid>
                            <w:tr w:rsidR="00FC0034" w:rsidRPr="009915AD" w:rsidTr="00CF5720">
                              <w:trPr>
                                <w:trHeight w:val="1323"/>
                              </w:trPr>
                              <w:tc>
                                <w:tcPr>
                                  <w:tcW w:w="1526" w:type="dxa"/>
                                  <w:vAlign w:val="center"/>
                                </w:tcPr>
                                <w:p w:rsidR="00FC0034" w:rsidRPr="009915AD" w:rsidRDefault="00FC0034" w:rsidP="00CF5720">
                                  <w:pPr>
                                    <w:rPr>
                                      <w:sz w:val="24"/>
                                      <w:szCs w:val="24"/>
                                    </w:rPr>
                                  </w:pPr>
                                  <w:r w:rsidRPr="009915AD">
                                    <w:rPr>
                                      <w:rFonts w:hint="eastAsia"/>
                                      <w:sz w:val="24"/>
                                      <w:szCs w:val="24"/>
                                    </w:rPr>
                                    <w:t>氏名</w:t>
                                  </w:r>
                                </w:p>
                                <w:p w:rsidR="00FC0034" w:rsidRPr="009915AD" w:rsidRDefault="00FC0034" w:rsidP="00CF5720">
                                  <w:pPr>
                                    <w:rPr>
                                      <w:sz w:val="24"/>
                                      <w:szCs w:val="24"/>
                                    </w:rPr>
                                  </w:pPr>
                                  <w:r w:rsidRPr="009915AD">
                                    <w:rPr>
                                      <w:rFonts w:hint="eastAsia"/>
                                      <w:sz w:val="24"/>
                                      <w:szCs w:val="24"/>
                                    </w:rPr>
                                    <w:t>事業場名</w:t>
                                  </w:r>
                                </w:p>
                                <w:p w:rsidR="00FC0034" w:rsidRPr="009915AD" w:rsidRDefault="00FC0034" w:rsidP="00CF5720">
                                  <w:pPr>
                                    <w:rPr>
                                      <w:sz w:val="24"/>
                                      <w:szCs w:val="24"/>
                                    </w:rPr>
                                  </w:pPr>
                                  <w:r w:rsidRPr="009915AD">
                                    <w:rPr>
                                      <w:rFonts w:hint="eastAsia"/>
                                      <w:sz w:val="24"/>
                                      <w:szCs w:val="24"/>
                                    </w:rPr>
                                    <w:t>連絡先</w:t>
                                  </w:r>
                                </w:p>
                              </w:tc>
                              <w:tc>
                                <w:tcPr>
                                  <w:tcW w:w="4394"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93.3pt;margin-top:12.1pt;width:308.15pt;height:1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920" w:type="dxa"/>
                        <w:tblLook w:val="04A0" w:firstRow="1" w:lastRow="0" w:firstColumn="1" w:lastColumn="0" w:noHBand="0" w:noVBand="1"/>
                      </w:tblPr>
                      <w:tblGrid>
                        <w:gridCol w:w="1526"/>
                        <w:gridCol w:w="4394"/>
                      </w:tblGrid>
                      <w:tr w:rsidR="00FC0034" w:rsidRPr="009915AD" w:rsidTr="00CF5720">
                        <w:trPr>
                          <w:trHeight w:val="1323"/>
                        </w:trPr>
                        <w:tc>
                          <w:tcPr>
                            <w:tcW w:w="1526" w:type="dxa"/>
                            <w:vAlign w:val="center"/>
                          </w:tcPr>
                          <w:p w:rsidR="00FC0034" w:rsidRPr="009915AD" w:rsidRDefault="00FC0034" w:rsidP="00CF5720">
                            <w:pPr>
                              <w:rPr>
                                <w:sz w:val="24"/>
                                <w:szCs w:val="24"/>
                              </w:rPr>
                            </w:pPr>
                            <w:r w:rsidRPr="009915AD">
                              <w:rPr>
                                <w:rFonts w:hint="eastAsia"/>
                                <w:sz w:val="24"/>
                                <w:szCs w:val="24"/>
                              </w:rPr>
                              <w:t>氏名</w:t>
                            </w:r>
                          </w:p>
                          <w:p w:rsidR="00FC0034" w:rsidRPr="009915AD" w:rsidRDefault="00FC0034" w:rsidP="00CF5720">
                            <w:pPr>
                              <w:rPr>
                                <w:sz w:val="24"/>
                                <w:szCs w:val="24"/>
                              </w:rPr>
                            </w:pPr>
                            <w:r w:rsidRPr="009915AD">
                              <w:rPr>
                                <w:rFonts w:hint="eastAsia"/>
                                <w:sz w:val="24"/>
                                <w:szCs w:val="24"/>
                              </w:rPr>
                              <w:t>事業場名</w:t>
                            </w:r>
                          </w:p>
                          <w:p w:rsidR="00FC0034" w:rsidRPr="009915AD" w:rsidRDefault="00FC0034" w:rsidP="00CF5720">
                            <w:pPr>
                              <w:rPr>
                                <w:sz w:val="24"/>
                                <w:szCs w:val="24"/>
                              </w:rPr>
                            </w:pPr>
                            <w:r w:rsidRPr="009915AD">
                              <w:rPr>
                                <w:rFonts w:hint="eastAsia"/>
                                <w:sz w:val="24"/>
                                <w:szCs w:val="24"/>
                              </w:rPr>
                              <w:t>連絡先</w:t>
                            </w:r>
                          </w:p>
                        </w:tc>
                        <w:tc>
                          <w:tcPr>
                            <w:tcW w:w="4394"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Default="00FC0034" w:rsidP="000B1BFD">
      <w:pPr>
        <w:spacing w:line="0" w:lineRule="atLeast"/>
        <w:rPr>
          <w:rFonts w:ascii="メイリオ" w:eastAsia="メイリオ" w:hAnsi="メイリオ" w:cs="メイリオ"/>
        </w:rPr>
      </w:pPr>
    </w:p>
    <w:p w:rsidR="00012504" w:rsidRDefault="0001250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FC0034" w:rsidRDefault="00FC0034" w:rsidP="000B1BFD">
      <w:pPr>
        <w:spacing w:line="0" w:lineRule="atLeast"/>
        <w:rPr>
          <w:rFonts w:ascii="メイリオ" w:eastAsia="メイリオ" w:hAnsi="メイリオ" w:cs="メイリオ"/>
        </w:rPr>
      </w:pPr>
    </w:p>
    <w:p w:rsidR="006E2D6D" w:rsidRDefault="006E2D6D" w:rsidP="006E2D6D">
      <w:pPr>
        <w:spacing w:line="240" w:lineRule="exact"/>
        <w:rPr>
          <w:rFonts w:ascii="メイリオ" w:eastAsia="メイリオ" w:hAnsi="メイリオ" w:cs="メイリオ"/>
        </w:rPr>
      </w:pPr>
    </w:p>
    <w:p w:rsidR="00FC0034" w:rsidRDefault="000D19BC" w:rsidP="006E2D6D">
      <w:pPr>
        <w:spacing w:line="240" w:lineRule="exact"/>
        <w:rPr>
          <w:rFonts w:ascii="メイリオ" w:eastAsia="メイリオ" w:hAnsi="メイリオ" w:cs="メイリオ"/>
        </w:rPr>
      </w:pPr>
      <w:r>
        <w:rPr>
          <w:rFonts w:asciiTheme="majorEastAsia" w:eastAsiaTheme="majorEastAsia" w:hAnsiTheme="majorEastAsia" w:cs="メイリオ" w:hint="eastAsia"/>
          <w:noProof/>
          <w:sz w:val="22"/>
        </w:rPr>
        <mc:AlternateContent>
          <mc:Choice Requires="wps">
            <w:drawing>
              <wp:anchor distT="0" distB="0" distL="114300" distR="114300" simplePos="0" relativeHeight="251687936" behindDoc="0" locked="0" layoutInCell="1" allowOverlap="1" wp14:anchorId="1AD71950" wp14:editId="48F2C9F5">
                <wp:simplePos x="0" y="0"/>
                <wp:positionH relativeFrom="column">
                  <wp:posOffset>370490</wp:posOffset>
                </wp:positionH>
                <wp:positionV relativeFrom="paragraph">
                  <wp:posOffset>113030</wp:posOffset>
                </wp:positionV>
                <wp:extent cx="5884545" cy="1776095"/>
                <wp:effectExtent l="0" t="0" r="20955" b="14605"/>
                <wp:wrapNone/>
                <wp:docPr id="2" name="テキスト ボックス 2"/>
                <wp:cNvGraphicFramePr/>
                <a:graphic xmlns:a="http://schemas.openxmlformats.org/drawingml/2006/main">
                  <a:graphicData uri="http://schemas.microsoft.com/office/word/2010/wordprocessingShape">
                    <wps:wsp>
                      <wps:cNvSpPr txBox="1"/>
                      <wps:spPr>
                        <a:xfrm>
                          <a:off x="0" y="0"/>
                          <a:ext cx="5884545" cy="177609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75E30" w:rsidRDefault="00D75E30" w:rsidP="00012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9.15pt;margin-top:8.9pt;width:463.35pt;height:13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" filled="f" strokeweight=".5pt">
                <v:stroke dashstyle="dash"/>
                <v:textbox>
                  <w:txbxContent>
                    <w:p w:rsidR="00D75E30" w:rsidRDefault="00D75E30" w:rsidP="00012504"/>
                  </w:txbxContent>
                </v:textbox>
              </v:shape>
            </w:pict>
          </mc:Fallback>
        </mc:AlternateContent>
      </w:r>
    </w:p>
    <w:p w:rsidR="00D75E30" w:rsidRDefault="00012504" w:rsidP="006E2D6D">
      <w:pPr>
        <w:spacing w:line="276" w:lineRule="auto"/>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【地域産業保健センター</w:t>
      </w:r>
      <w:r w:rsidR="006E2D6D">
        <w:rPr>
          <w:rFonts w:asciiTheme="majorEastAsia" w:eastAsiaTheme="majorEastAsia" w:hAnsiTheme="majorEastAsia" w:cs="メイリオ" w:hint="eastAsia"/>
          <w:sz w:val="22"/>
        </w:rPr>
        <w:t>の</w:t>
      </w:r>
      <w:r>
        <w:rPr>
          <w:rFonts w:asciiTheme="majorEastAsia" w:eastAsiaTheme="majorEastAsia" w:hAnsiTheme="majorEastAsia" w:cs="メイリオ" w:hint="eastAsia"/>
          <w:sz w:val="22"/>
        </w:rPr>
        <w:t>利用について】</w:t>
      </w:r>
    </w:p>
    <w:p w:rsidR="00D75E30" w:rsidRPr="000D19BC" w:rsidRDefault="00D75E30" w:rsidP="000D19BC">
      <w:pPr>
        <w:spacing w:line="276" w:lineRule="auto"/>
        <w:ind w:leftChars="337" w:left="1107" w:hangingChars="190" w:hanging="399"/>
        <w:rPr>
          <w:rFonts w:asciiTheme="minorEastAsia" w:hAnsiTheme="minorEastAsia" w:cs="メイリオ"/>
          <w:szCs w:val="21"/>
        </w:rPr>
      </w:pPr>
      <w:r w:rsidRPr="000D19BC">
        <w:rPr>
          <w:rFonts w:asciiTheme="minorEastAsia" w:hAnsiTheme="minorEastAsia" w:cs="メイリオ" w:hint="eastAsia"/>
          <w:szCs w:val="21"/>
        </w:rPr>
        <w:t xml:space="preserve">１　ストレスチェック調査票　</w:t>
      </w:r>
    </w:p>
    <w:p w:rsidR="00012504" w:rsidRPr="000D19BC" w:rsidRDefault="00D75E30" w:rsidP="000D19BC">
      <w:pPr>
        <w:spacing w:line="0" w:lineRule="atLeast"/>
        <w:ind w:leftChars="405" w:left="850" w:firstLineChars="128" w:firstLine="269"/>
        <w:rPr>
          <w:rFonts w:asciiTheme="minorEastAsia" w:hAnsiTheme="minorEastAsia" w:cs="メイリオ"/>
          <w:szCs w:val="21"/>
        </w:rPr>
      </w:pPr>
      <w:r w:rsidRPr="000D19BC">
        <w:rPr>
          <w:rFonts w:asciiTheme="minorEastAsia" w:hAnsiTheme="minorEastAsia" w:cs="メイリオ" w:hint="eastAsia"/>
          <w:szCs w:val="21"/>
        </w:rPr>
        <w:t>職業性ストレス簡易調査票（５７項目）、簡略版（２３項目）以外の</w:t>
      </w:r>
      <w:r w:rsidR="000D19BC">
        <w:rPr>
          <w:rFonts w:asciiTheme="minorEastAsia" w:hAnsiTheme="minorEastAsia" w:cs="メイリオ" w:hint="eastAsia"/>
          <w:szCs w:val="21"/>
        </w:rPr>
        <w:t>、その他の</w:t>
      </w:r>
      <w:r w:rsidRPr="000D19BC">
        <w:rPr>
          <w:rFonts w:asciiTheme="minorEastAsia" w:hAnsiTheme="minorEastAsia" w:cs="メイリオ" w:hint="eastAsia"/>
          <w:szCs w:val="21"/>
        </w:rPr>
        <w:t>調査票を使用されている場合は、「Ⅰ、Ⅱ、Ⅲ」</w:t>
      </w:r>
      <w:r w:rsidR="00DD4694" w:rsidRPr="000D19BC">
        <w:rPr>
          <w:rFonts w:asciiTheme="minorEastAsia" w:hAnsiTheme="minorEastAsia" w:cs="メイリオ" w:hint="eastAsia"/>
          <w:szCs w:val="21"/>
        </w:rPr>
        <w:t>の調査項目を全て含んでいることが必要です。</w:t>
      </w:r>
    </w:p>
    <w:p w:rsidR="00D75E30" w:rsidRPr="000D19BC" w:rsidRDefault="00012504" w:rsidP="000D19BC">
      <w:pPr>
        <w:ind w:leftChars="405" w:left="850" w:firstLineChars="128" w:firstLine="269"/>
        <w:rPr>
          <w:rFonts w:asciiTheme="minorEastAsia" w:hAnsiTheme="minorEastAsia" w:cs="メイリオ"/>
          <w:szCs w:val="21"/>
        </w:rPr>
      </w:pPr>
      <w:r w:rsidRPr="000D19BC">
        <w:rPr>
          <w:rFonts w:asciiTheme="minorEastAsia" w:hAnsiTheme="minorEastAsia" w:cs="メイリオ" w:hint="eastAsia"/>
          <w:szCs w:val="21"/>
        </w:rPr>
        <w:t>（</w:t>
      </w:r>
      <w:r w:rsidR="00DD4694" w:rsidRPr="000D19BC">
        <w:rPr>
          <w:rFonts w:asciiTheme="minorEastAsia" w:hAnsiTheme="minorEastAsia" w:cs="メイリオ" w:hint="eastAsia"/>
          <w:szCs w:val="21"/>
        </w:rPr>
        <w:t>「Ⅰ、Ⅱ、Ⅲ」全て</w:t>
      </w:r>
      <w:r w:rsidR="00D75E30" w:rsidRPr="000D19BC">
        <w:rPr>
          <w:rFonts w:asciiTheme="minorEastAsia" w:hAnsiTheme="minorEastAsia" w:cs="メイリオ" w:hint="eastAsia"/>
          <w:szCs w:val="21"/>
        </w:rPr>
        <w:t>にチェック</w:t>
      </w:r>
      <w:r w:rsidR="00D75E30" w:rsidRPr="000D19BC">
        <w:rPr>
          <w:rFonts w:asciiTheme="minorEastAsia" w:hAnsiTheme="minorEastAsia" w:cs="メイリオ"/>
          <w:szCs w:val="21"/>
        </w:rPr>
        <w:t>☑</w:t>
      </w:r>
      <w:r w:rsidR="00B0130F" w:rsidRPr="000D19BC">
        <w:rPr>
          <w:rFonts w:asciiTheme="minorEastAsia" w:hAnsiTheme="minorEastAsia" w:cs="メイリオ" w:hint="eastAsia"/>
          <w:szCs w:val="21"/>
        </w:rPr>
        <w:t>が入っていること</w:t>
      </w:r>
      <w:r w:rsidRPr="000D19BC">
        <w:rPr>
          <w:rFonts w:asciiTheme="minorEastAsia" w:hAnsiTheme="minorEastAsia" w:cs="メイリオ" w:hint="eastAsia"/>
          <w:szCs w:val="21"/>
        </w:rPr>
        <w:t>。）</w:t>
      </w:r>
    </w:p>
    <w:p w:rsidR="00D75E30" w:rsidRPr="000D19BC" w:rsidRDefault="00D75E30" w:rsidP="000D19BC">
      <w:pPr>
        <w:ind w:firstLineChars="322" w:firstLine="676"/>
        <w:rPr>
          <w:rFonts w:asciiTheme="minorEastAsia" w:hAnsiTheme="minorEastAsia" w:cs="メイリオ"/>
          <w:szCs w:val="21"/>
        </w:rPr>
      </w:pPr>
      <w:r w:rsidRPr="000D19BC">
        <w:rPr>
          <w:rFonts w:asciiTheme="minorEastAsia" w:hAnsiTheme="minorEastAsia" w:cs="メイリオ" w:hint="eastAsia"/>
          <w:szCs w:val="21"/>
        </w:rPr>
        <w:t>２　高ストレス者の選定方法</w:t>
      </w:r>
    </w:p>
    <w:p w:rsidR="000D19BC" w:rsidRDefault="00D75E30" w:rsidP="000D19BC">
      <w:pPr>
        <w:spacing w:line="0" w:lineRule="atLeast"/>
        <w:ind w:leftChars="504" w:left="1268" w:hangingChars="100" w:hanging="210"/>
        <w:rPr>
          <w:rFonts w:asciiTheme="minorEastAsia" w:hAnsiTheme="minorEastAsia" w:cs="メイリオ"/>
          <w:szCs w:val="21"/>
        </w:rPr>
      </w:pPr>
      <w:r w:rsidRPr="000D19BC">
        <w:rPr>
          <w:rFonts w:asciiTheme="minorEastAsia" w:hAnsiTheme="minorEastAsia" w:cs="メイリオ" w:hint="eastAsia"/>
          <w:szCs w:val="21"/>
        </w:rPr>
        <w:t>①、②の</w:t>
      </w:r>
      <w:r w:rsidR="00DD4694" w:rsidRPr="000D19BC">
        <w:rPr>
          <w:rFonts w:asciiTheme="minorEastAsia" w:hAnsiTheme="minorEastAsia" w:cs="メイリオ" w:hint="eastAsia"/>
          <w:szCs w:val="21"/>
        </w:rPr>
        <w:t>選定方法のいずれかを満たす</w:t>
      </w:r>
      <w:r w:rsidR="006E2D6D" w:rsidRPr="000D19BC">
        <w:rPr>
          <w:rFonts w:asciiTheme="minorEastAsia" w:hAnsiTheme="minorEastAsia" w:cs="メイリオ" w:hint="eastAsia"/>
          <w:szCs w:val="21"/>
        </w:rPr>
        <w:t>者</w:t>
      </w:r>
      <w:r w:rsidR="00DD4694" w:rsidRPr="000D19BC">
        <w:rPr>
          <w:rFonts w:asciiTheme="minorEastAsia" w:hAnsiTheme="minorEastAsia" w:cs="メイリオ" w:hint="eastAsia"/>
          <w:szCs w:val="21"/>
        </w:rPr>
        <w:t>を高ストレス者と選定していることが必要です。</w:t>
      </w:r>
    </w:p>
    <w:p w:rsidR="00CD1DC1" w:rsidRPr="000D19BC" w:rsidRDefault="00012504" w:rsidP="000D19BC">
      <w:pPr>
        <w:spacing w:line="0" w:lineRule="atLeast"/>
        <w:ind w:leftChars="504" w:left="1268" w:hangingChars="100" w:hanging="210"/>
        <w:rPr>
          <w:rFonts w:asciiTheme="minorEastAsia" w:hAnsiTheme="minorEastAsia" w:cs="メイリオ"/>
          <w:szCs w:val="21"/>
        </w:rPr>
      </w:pPr>
      <w:r w:rsidRPr="000D19BC">
        <w:rPr>
          <w:rFonts w:asciiTheme="minorEastAsia" w:hAnsiTheme="minorEastAsia" w:cs="メイリオ" w:hint="eastAsia"/>
          <w:szCs w:val="21"/>
        </w:rPr>
        <w:t>（</w:t>
      </w:r>
      <w:r w:rsidR="00DD4694" w:rsidRPr="000D19BC">
        <w:rPr>
          <w:rFonts w:asciiTheme="minorEastAsia" w:hAnsiTheme="minorEastAsia" w:cs="メイリオ" w:hint="eastAsia"/>
          <w:szCs w:val="21"/>
        </w:rPr>
        <w:t>①、②</w:t>
      </w:r>
      <w:r w:rsidR="00D75E30" w:rsidRPr="000D19BC">
        <w:rPr>
          <w:rFonts w:asciiTheme="minorEastAsia" w:hAnsiTheme="minorEastAsia" w:cs="メイリオ" w:hint="eastAsia"/>
          <w:szCs w:val="21"/>
        </w:rPr>
        <w:t>両方</w:t>
      </w:r>
      <w:r w:rsidR="006E2D6D" w:rsidRPr="000D19BC">
        <w:rPr>
          <w:rFonts w:asciiTheme="minorEastAsia" w:hAnsiTheme="minorEastAsia" w:cs="メイリオ" w:hint="eastAsia"/>
          <w:szCs w:val="21"/>
        </w:rPr>
        <w:t>の選定方法</w:t>
      </w:r>
      <w:r w:rsidR="00D75E30" w:rsidRPr="000D19BC">
        <w:rPr>
          <w:rFonts w:asciiTheme="minorEastAsia" w:hAnsiTheme="minorEastAsia" w:cs="メイリオ" w:hint="eastAsia"/>
          <w:szCs w:val="21"/>
        </w:rPr>
        <w:t>にチェック☑が入っている</w:t>
      </w:r>
      <w:r w:rsidR="00B0130F" w:rsidRPr="000D19BC">
        <w:rPr>
          <w:rFonts w:asciiTheme="minorEastAsia" w:hAnsiTheme="minorEastAsia" w:cs="メイリオ" w:hint="eastAsia"/>
          <w:szCs w:val="21"/>
        </w:rPr>
        <w:t>こと</w:t>
      </w:r>
      <w:r w:rsidRPr="000D19BC">
        <w:rPr>
          <w:rFonts w:asciiTheme="minorEastAsia" w:hAnsiTheme="minorEastAsia" w:cs="メイリオ" w:hint="eastAsia"/>
          <w:szCs w:val="21"/>
        </w:rPr>
        <w:t>。）</w:t>
      </w:r>
    </w:p>
    <w:sectPr w:rsidR="00CD1DC1" w:rsidRPr="000D19BC"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BC" w:rsidRDefault="00EC29BC" w:rsidP="00A0109A">
      <w:r>
        <w:separator/>
      </w:r>
    </w:p>
  </w:endnote>
  <w:endnote w:type="continuationSeparator" w:id="0">
    <w:p w:rsidR="00EC29BC" w:rsidRDefault="00EC29BC"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BC" w:rsidRDefault="00EC29BC" w:rsidP="00A0109A">
      <w:r>
        <w:separator/>
      </w:r>
    </w:p>
  </w:footnote>
  <w:footnote w:type="continuationSeparator" w:id="0">
    <w:p w:rsidR="00EC29BC" w:rsidRDefault="00EC29BC"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27"/>
    <w:rsid w:val="00000A58"/>
    <w:rsid w:val="00006A16"/>
    <w:rsid w:val="00012504"/>
    <w:rsid w:val="0003398B"/>
    <w:rsid w:val="00041F6E"/>
    <w:rsid w:val="00061C92"/>
    <w:rsid w:val="000959E1"/>
    <w:rsid w:val="000B1BFD"/>
    <w:rsid w:val="000D19BC"/>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A08C3"/>
    <w:rsid w:val="003B5FEE"/>
    <w:rsid w:val="003F23A7"/>
    <w:rsid w:val="0040348E"/>
    <w:rsid w:val="00413644"/>
    <w:rsid w:val="00433FA2"/>
    <w:rsid w:val="0043496A"/>
    <w:rsid w:val="0044109B"/>
    <w:rsid w:val="00444AE6"/>
    <w:rsid w:val="00472B98"/>
    <w:rsid w:val="00475814"/>
    <w:rsid w:val="00485AC7"/>
    <w:rsid w:val="00495406"/>
    <w:rsid w:val="004A2E39"/>
    <w:rsid w:val="004A2EE4"/>
    <w:rsid w:val="004C10DF"/>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66978"/>
    <w:rsid w:val="00666DE2"/>
    <w:rsid w:val="00673218"/>
    <w:rsid w:val="00677852"/>
    <w:rsid w:val="006A3252"/>
    <w:rsid w:val="006B1EA9"/>
    <w:rsid w:val="006B2850"/>
    <w:rsid w:val="006C69BE"/>
    <w:rsid w:val="006D16CF"/>
    <w:rsid w:val="006E2D6D"/>
    <w:rsid w:val="006E4F4B"/>
    <w:rsid w:val="007379F6"/>
    <w:rsid w:val="00752F9E"/>
    <w:rsid w:val="00774D77"/>
    <w:rsid w:val="007A2C9A"/>
    <w:rsid w:val="007B1327"/>
    <w:rsid w:val="007C6EBF"/>
    <w:rsid w:val="007D0DEC"/>
    <w:rsid w:val="0081432A"/>
    <w:rsid w:val="00851413"/>
    <w:rsid w:val="008643DD"/>
    <w:rsid w:val="00867799"/>
    <w:rsid w:val="00891C5F"/>
    <w:rsid w:val="008C1CFB"/>
    <w:rsid w:val="008D65D7"/>
    <w:rsid w:val="008E2BA2"/>
    <w:rsid w:val="0090723D"/>
    <w:rsid w:val="0092232D"/>
    <w:rsid w:val="0093564C"/>
    <w:rsid w:val="00935EA5"/>
    <w:rsid w:val="00936279"/>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57B14"/>
    <w:rsid w:val="00A63B64"/>
    <w:rsid w:val="00A70F52"/>
    <w:rsid w:val="00A751DD"/>
    <w:rsid w:val="00A8576F"/>
    <w:rsid w:val="00A95309"/>
    <w:rsid w:val="00AA4FE3"/>
    <w:rsid w:val="00AC0762"/>
    <w:rsid w:val="00AD131F"/>
    <w:rsid w:val="00AF2454"/>
    <w:rsid w:val="00AF4CCD"/>
    <w:rsid w:val="00AF4DE1"/>
    <w:rsid w:val="00AF7310"/>
    <w:rsid w:val="00B0130F"/>
    <w:rsid w:val="00B13151"/>
    <w:rsid w:val="00B30DD7"/>
    <w:rsid w:val="00B34692"/>
    <w:rsid w:val="00B448D2"/>
    <w:rsid w:val="00B62758"/>
    <w:rsid w:val="00B95E39"/>
    <w:rsid w:val="00BB2310"/>
    <w:rsid w:val="00BE097F"/>
    <w:rsid w:val="00BE14AB"/>
    <w:rsid w:val="00C11422"/>
    <w:rsid w:val="00C22E79"/>
    <w:rsid w:val="00C26129"/>
    <w:rsid w:val="00C309F0"/>
    <w:rsid w:val="00C355F5"/>
    <w:rsid w:val="00C40923"/>
    <w:rsid w:val="00C81214"/>
    <w:rsid w:val="00C96D24"/>
    <w:rsid w:val="00CA605C"/>
    <w:rsid w:val="00CB569E"/>
    <w:rsid w:val="00CC04DA"/>
    <w:rsid w:val="00CD1DC1"/>
    <w:rsid w:val="00CD2AE7"/>
    <w:rsid w:val="00CE4EA1"/>
    <w:rsid w:val="00CF5720"/>
    <w:rsid w:val="00CF772D"/>
    <w:rsid w:val="00D20C48"/>
    <w:rsid w:val="00D303E6"/>
    <w:rsid w:val="00D75E30"/>
    <w:rsid w:val="00D774E9"/>
    <w:rsid w:val="00D93242"/>
    <w:rsid w:val="00DB5D15"/>
    <w:rsid w:val="00DD3554"/>
    <w:rsid w:val="00DD4694"/>
    <w:rsid w:val="00DE1944"/>
    <w:rsid w:val="00DE5F82"/>
    <w:rsid w:val="00DF0050"/>
    <w:rsid w:val="00E40B4A"/>
    <w:rsid w:val="00E57BF4"/>
    <w:rsid w:val="00E64FAD"/>
    <w:rsid w:val="00E85C9E"/>
    <w:rsid w:val="00E87DFE"/>
    <w:rsid w:val="00E90EA0"/>
    <w:rsid w:val="00E962EB"/>
    <w:rsid w:val="00E97368"/>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C71F-E7D4-4274-A2AB-64BFA806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OSPC2</cp:lastModifiedBy>
  <cp:revision>9</cp:revision>
  <cp:lastPrinted>2016-05-25T09:28:00Z</cp:lastPrinted>
  <dcterms:created xsi:type="dcterms:W3CDTF">2016-03-30T08:34:00Z</dcterms:created>
  <dcterms:modified xsi:type="dcterms:W3CDTF">2016-05-25T09:28:00Z</dcterms:modified>
</cp:coreProperties>
</file>